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4A" w:rsidRDefault="0096744A" w:rsidP="0096744A">
      <w:r>
        <w:t>MİSYON</w:t>
      </w:r>
    </w:p>
    <w:p w:rsidR="0096744A" w:rsidRDefault="0096744A" w:rsidP="0096744A">
      <w:r>
        <w:t>Öğrencilerimizi; Türk toplumunun değerlerini, ahlakını önemseyen, Orta Öğretim</w:t>
      </w:r>
    </w:p>
    <w:p w:rsidR="0096744A" w:rsidRDefault="0096744A" w:rsidP="0096744A">
      <w:r>
        <w:t>Sınavlarında başarılı olan, yeteneklerine göre mesleki eğitime yönelen, görevini</w:t>
      </w:r>
    </w:p>
    <w:p w:rsidR="0096744A" w:rsidRDefault="0096744A" w:rsidP="0096744A">
      <w:r>
        <w:t>yapan ve sorumluluk yüklenebilen, Kendilerine güvenen, çağdaş teknolojileri</w:t>
      </w:r>
    </w:p>
    <w:p w:rsidR="0096744A" w:rsidRDefault="0096744A" w:rsidP="0096744A">
      <w:r>
        <w:t>etkili biçimde kullanabilen, bilimsel düşünme, çalışma ve araştırma alışkanlığı</w:t>
      </w:r>
    </w:p>
    <w:p w:rsidR="0096744A" w:rsidRDefault="0096744A" w:rsidP="0096744A">
      <w:r>
        <w:t>kazanmış, bedensel ve ruhsal bakımdan gelişmiş, mensubiyet ve mesuliyet sahibi,</w:t>
      </w:r>
    </w:p>
    <w:p w:rsidR="000C6F8B" w:rsidRDefault="0096744A" w:rsidP="0096744A">
      <w:r>
        <w:t>İnsanlar olarak yetiştirmek hedefimizdir.</w:t>
      </w:r>
      <w:bookmarkStart w:id="0" w:name="_GoBack"/>
      <w:bookmarkEnd w:id="0"/>
    </w:p>
    <w:sectPr w:rsidR="000C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D"/>
    <w:rsid w:val="000C6F8B"/>
    <w:rsid w:val="003C10BD"/>
    <w:rsid w:val="009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2017-02-07T06:31:00Z</dcterms:created>
  <dcterms:modified xsi:type="dcterms:W3CDTF">2017-02-07T06:31:00Z</dcterms:modified>
</cp:coreProperties>
</file>